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002A" w14:textId="77777777" w:rsidR="00A12F8A" w:rsidRPr="00A12F8A" w:rsidRDefault="00A12F8A" w:rsidP="00A12F8A">
      <w:pPr>
        <w:jc w:val="center"/>
        <w:rPr>
          <w:rFonts w:ascii="Calibri" w:eastAsia="Calibri" w:hAnsi="Calibri" w:cs="Calibri"/>
          <w:b/>
        </w:rPr>
      </w:pPr>
      <w:r w:rsidRPr="00A12F8A">
        <w:rPr>
          <w:rFonts w:ascii="Calibri" w:eastAsia="Calibri" w:hAnsi="Calibri" w:cs="Calibri"/>
          <w:b/>
        </w:rPr>
        <w:t xml:space="preserve">GUIA ORIENTADOR PARA INTERVENÇÃO EM ESTABELECIMENTOS COMERCIAIS E DE RESTAURAÇÃO </w:t>
      </w:r>
    </w:p>
    <w:p w14:paraId="621CA7A1" w14:textId="53A595BC" w:rsidR="00A12F8A" w:rsidRPr="00A12F8A" w:rsidRDefault="00A12F8A" w:rsidP="00A30D40">
      <w:pPr>
        <w:jc w:val="both"/>
        <w:rPr>
          <w:rFonts w:ascii="Calibri" w:eastAsia="Calibri" w:hAnsi="Calibri" w:cs="Calibri"/>
          <w:b/>
        </w:rPr>
      </w:pPr>
      <w:r w:rsidRPr="00A12F8A">
        <w:rPr>
          <w:rFonts w:ascii="Calibri" w:eastAsia="Calibri" w:hAnsi="Calibri" w:cs="Calibri"/>
        </w:rPr>
        <w:t xml:space="preserve"> </w:t>
      </w:r>
      <w:r w:rsidRPr="00A12F8A">
        <w:rPr>
          <w:rFonts w:ascii="Calibri" w:eastAsia="Calibri" w:hAnsi="Calibri" w:cs="Calibri"/>
          <w:b/>
        </w:rPr>
        <w:t xml:space="preserve">INTRODUÇÃO </w:t>
      </w:r>
    </w:p>
    <w:p w14:paraId="0057B06C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>O consumo precoce do álcool é uma das principais causas de morte em jovens entre os 15 a 24 anos de idade. O consumo antes dos 16 anos aumenta significativamente o risco de beber em excesso na idade adulta. Segundo a OMS o índice chega a 4% do total da mortalidade mundial e é maior que as mortes registradas em ocorrência da SIDA ou Tuberculose.</w:t>
      </w:r>
    </w:p>
    <w:p w14:paraId="3F17C60C" w14:textId="77777777" w:rsidR="00A12F8A" w:rsidRPr="00A12F8A" w:rsidRDefault="00A12F8A" w:rsidP="00A12F8A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 xml:space="preserve">Em Cabo Verde, vivenciamos diariamente vários problemas ligados ao consumo de álcool, que se tornaram um peso para toda a sociedade, uma preocupação no âmbito da Saúde Pública, que acarreta danos para as pessoas a nível individual e coletivo, em termos de saúde, família, desempenho profissional, atividades sociais, económicas e, obviamente, problemas legais. </w:t>
      </w:r>
    </w:p>
    <w:p w14:paraId="0E1597A6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 xml:space="preserve">Perante as evidências dos efeitos particularmente nefastos do uso indevido e abusivo do álcool, a Comissão de Coordenação do Álcool e outras Drogas - CCAD, enquanto entidade nacional responsável pela execução de políticas e estratégias de redução do consumo de álcool, tem vindo a envidar esforços no sentido de reforçar as ações de promoção da saúde e de prevenção. </w:t>
      </w:r>
    </w:p>
    <w:p w14:paraId="6D6782A2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 xml:space="preserve">Por se tratar de uma questão complexa, o seu equacionamento exige uma abordagem abrangente que envolva diferentes agentes da sociedade, numa base de responsabilidade partilhada pelos diversos atores, sendo imperioso que cada um faça a sua parte. </w:t>
      </w:r>
    </w:p>
    <w:p w14:paraId="370B7E0F" w14:textId="77777777" w:rsidR="00A12F8A" w:rsidRPr="00A12F8A" w:rsidRDefault="00A12F8A" w:rsidP="00A12F8A">
      <w:pPr>
        <w:spacing w:line="276" w:lineRule="auto"/>
        <w:contextualSpacing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>As pessoas ligadas a setores que envolvem a comercialização de bebidas alcoólicas devem entender as responsabilidades relativas à venda de álcool, saber de que modo o álcool afeta o organismo e estarem atentas aos riscos associados ao seu consumo para evitá-los e/ou minimizá-los, contribuindo assim para a saúde e segurança nesses espaços.</w:t>
      </w:r>
    </w:p>
    <w:p w14:paraId="4EEFCD01" w14:textId="77777777" w:rsidR="00A12F8A" w:rsidRPr="00A12F8A" w:rsidRDefault="00A12F8A" w:rsidP="00A12F8A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>Reconhecendo a dificuldade que alguns profissionais de estabelecimentos de venda ao público têm em cumprir a lei vigente, no que respeita à idade mínima legal para venda de bebidas alcoólicas e outras restrições em situações de consumo indevido e abusivo do álcool, a CCAD apresenta estas orientações para que possam criar as condições para um ambiente propício a boas práticas na disponibilização/venda de bebidas alcoólicas, seguindo os normativos de forma consciente.</w:t>
      </w:r>
    </w:p>
    <w:p w14:paraId="60988B1C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>Este Guia Orientador para Intervenção em Estabelecimentos Comerciais e de Restauração pretende assim colmatar um certo défice informativo e formativo em relação à Lei do Álcool e aos efeitos do consumo de bebidas alcoólicas sobretudo nos jovens e facilitar aos profissionais de estabelecimentos onde há venda de bebidas alcoólicas, algumas estratégias que podem adotar para transmitir de forma mais efetiva o conhecimento sobre a Lei do álcool.</w:t>
      </w:r>
    </w:p>
    <w:p w14:paraId="571D92A7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 xml:space="preserve">Efetivamente, considera-se pertinente oferecer estas orientações às pessoas que vendem álcool, assim como reforçar a responsabilidade civil dos estabelecimentos de venda de álcool, tanto em relação aos menores de idade, quanto aos clientes intoxicados ou com problemas mentais, contribuindo assim para práticas mais seguras e para a prevenção de consumos indevidos do álcool. </w:t>
      </w:r>
    </w:p>
    <w:p w14:paraId="248FF693" w14:textId="77777777" w:rsidR="00A12F8A" w:rsidRPr="00A12F8A" w:rsidRDefault="00A12F8A" w:rsidP="00A12F8A">
      <w:pPr>
        <w:spacing w:line="276" w:lineRule="auto"/>
        <w:jc w:val="both"/>
        <w:rPr>
          <w:rFonts w:ascii="Calibri" w:eastAsia="Calibri" w:hAnsi="Calibri" w:cs="Calibri"/>
        </w:rPr>
      </w:pPr>
      <w:r w:rsidRPr="00A12F8A">
        <w:rPr>
          <w:rFonts w:ascii="Calibri" w:eastAsia="Calibri" w:hAnsi="Calibri" w:cs="Calibri"/>
        </w:rPr>
        <w:t xml:space="preserve">Assim sendo, este Guia procura ser um contributo para essa aprendizagem, ajudando as pessoas que possuem, gerem e/ou trabalham em locais onde a venda e oferta de bebidas alcoólicas faz </w:t>
      </w:r>
      <w:r w:rsidRPr="00A12F8A">
        <w:rPr>
          <w:rFonts w:ascii="Calibri" w:eastAsia="Calibri" w:hAnsi="Calibri" w:cs="Calibri"/>
        </w:rPr>
        <w:lastRenderedPageBreak/>
        <w:t>parte do seu dia-a-dia a entender a importância do seu papel ao assegurar que as bebidas alcoólicas sejam vendidas com responsabilidade.</w:t>
      </w:r>
    </w:p>
    <w:p w14:paraId="41F31A14" w14:textId="77777777" w:rsidR="00152C50" w:rsidRDefault="00A30D40"/>
    <w:sectPr w:rsidR="0015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C27"/>
    <w:multiLevelType w:val="hybridMultilevel"/>
    <w:tmpl w:val="C58C2B4E"/>
    <w:lvl w:ilvl="0" w:tplc="9F34F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8A"/>
    <w:rsid w:val="001D7627"/>
    <w:rsid w:val="00601C4A"/>
    <w:rsid w:val="00A12F8A"/>
    <w:rsid w:val="00A3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D0C8"/>
  <w15:chartTrackingRefBased/>
  <w15:docId w15:val="{B36793A3-8A9F-4FC2-AA45-37273F19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2849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- Vanusa Pereira</dc:creator>
  <cp:keywords/>
  <dc:description/>
  <cp:lastModifiedBy>Adriano Cruz</cp:lastModifiedBy>
  <cp:revision>2</cp:revision>
  <dcterms:created xsi:type="dcterms:W3CDTF">2022-03-17T17:36:00Z</dcterms:created>
  <dcterms:modified xsi:type="dcterms:W3CDTF">2022-03-17T17:36:00Z</dcterms:modified>
</cp:coreProperties>
</file>